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Pr="009037F8" w:rsidRDefault="009037F8" w:rsidP="009037F8">
      <w:pPr>
        <w:pStyle w:val="Default"/>
        <w:jc w:val="center"/>
        <w:rPr>
          <w:bCs/>
          <w:sz w:val="28"/>
          <w:szCs w:val="28"/>
        </w:rPr>
      </w:pPr>
    </w:p>
    <w:p w:rsidR="009037F8" w:rsidRPr="009037F8" w:rsidRDefault="009037F8" w:rsidP="009037F8">
      <w:pPr>
        <w:pStyle w:val="Default"/>
        <w:jc w:val="center"/>
        <w:rPr>
          <w:bCs/>
          <w:sz w:val="28"/>
          <w:szCs w:val="28"/>
        </w:rPr>
      </w:pPr>
      <w:r w:rsidRPr="009037F8">
        <w:rPr>
          <w:bCs/>
          <w:sz w:val="28"/>
          <w:szCs w:val="28"/>
        </w:rPr>
        <w:t>Муниципальное бюджетное учреждение дополнительного образования «Центр детского и юношеского технического творчества</w:t>
      </w:r>
      <w:r>
        <w:rPr>
          <w:bCs/>
          <w:sz w:val="28"/>
          <w:szCs w:val="28"/>
        </w:rPr>
        <w:t>»</w:t>
      </w: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инновационный проект</w:t>
      </w:r>
    </w:p>
    <w:p w:rsidR="009037F8" w:rsidRDefault="009037F8" w:rsidP="009037F8">
      <w:pPr>
        <w:pStyle w:val="Default"/>
        <w:jc w:val="center"/>
        <w:rPr>
          <w:b/>
          <w:bCs/>
          <w:sz w:val="28"/>
          <w:szCs w:val="28"/>
        </w:rPr>
      </w:pPr>
    </w:p>
    <w:p w:rsidR="009037F8" w:rsidRPr="00EE6F29" w:rsidRDefault="009037F8" w:rsidP="009037F8">
      <w:pPr>
        <w:pStyle w:val="Default"/>
        <w:jc w:val="center"/>
        <w:rPr>
          <w:b/>
          <w:sz w:val="28"/>
          <w:szCs w:val="28"/>
        </w:rPr>
      </w:pPr>
      <w:r w:rsidRPr="00EE6F29">
        <w:rPr>
          <w:b/>
          <w:bCs/>
          <w:sz w:val="28"/>
          <w:szCs w:val="28"/>
        </w:rPr>
        <w:t>«</w:t>
      </w:r>
      <w:r w:rsidRPr="00EE6F29">
        <w:rPr>
          <w:b/>
          <w:sz w:val="28"/>
          <w:szCs w:val="28"/>
        </w:rPr>
        <w:t>Развитие у учащихся инженерных компетенций будущего как ресурса для профессионального самоопределения»</w:t>
      </w:r>
    </w:p>
    <w:p w:rsidR="009037F8" w:rsidRPr="00CC425D" w:rsidRDefault="009037F8" w:rsidP="00903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37F8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Pr="00CC425D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25D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9037F8" w:rsidRPr="00CC425D" w:rsidRDefault="009037F8" w:rsidP="009037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25D">
        <w:rPr>
          <w:rFonts w:ascii="Times New Roman" w:hAnsi="Times New Roman" w:cs="Times New Roman"/>
          <w:sz w:val="24"/>
          <w:szCs w:val="24"/>
        </w:rPr>
        <w:t>Баранова Ольга Анатольевна, заместитель директора по УВР</w:t>
      </w:r>
    </w:p>
    <w:p w:rsidR="009037F8" w:rsidRPr="00CC425D" w:rsidRDefault="009037F8" w:rsidP="009037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25D">
        <w:rPr>
          <w:rFonts w:ascii="Times New Roman" w:hAnsi="Times New Roman" w:cs="Times New Roman"/>
          <w:sz w:val="24"/>
          <w:szCs w:val="24"/>
        </w:rPr>
        <w:t>Жукова Наталия Николаевна, методист</w:t>
      </w:r>
    </w:p>
    <w:p w:rsidR="009037F8" w:rsidRPr="00CC425D" w:rsidRDefault="009037F8" w:rsidP="009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Великанов Денис Сергеевич, кандидат технических наук</w:t>
      </w: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37F8" w:rsidRDefault="009037F8" w:rsidP="009037F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Рыбинск, 2019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9037F8" w:rsidRPr="009037F8" w:rsidRDefault="009037F8" w:rsidP="009037F8">
      <w:pPr>
        <w:tabs>
          <w:tab w:val="right" w:pos="7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Паспорт проекта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7658"/>
      </w:tblGrid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2E5DB2">
            <w:pPr>
              <w:pStyle w:val="Default"/>
              <w:jc w:val="both"/>
            </w:pPr>
            <w:r w:rsidRPr="00CC425D">
              <w:t>Развитие у учащихся инженерных компетенций будущего как ресурса для профессионального самоопределения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проблема</w:t>
            </w:r>
          </w:p>
        </w:tc>
        <w:tc>
          <w:tcPr>
            <w:tcW w:w="7658" w:type="dxa"/>
            <w:vAlign w:val="center"/>
          </w:tcPr>
          <w:p w:rsidR="009037F8" w:rsidRPr="0095658F" w:rsidRDefault="009037F8" w:rsidP="002E5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Проблема нехватки квалифицированных инженерных и рабочих кадров в городе по-прежнему остаётся актуальной. Воспитание будущих инженеров, обладающих </w:t>
            </w:r>
            <w:r w:rsidRPr="009565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9565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58F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95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58F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956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т.е. личных качеств, помогающих эффективной коммуникации между людьми и совершенному овладению профессией, </w:t>
            </w:r>
            <w:r w:rsidRPr="00956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общая и партнёрское взаимодействие является одним из перспективных инструментов решения стоящих перед системой образования задач.</w:t>
            </w:r>
            <w:r w:rsidRPr="0095658F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готовить таких специалистов нужно с самого младшего возраста. 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инновационных образовательных моделей и практик по формированию и развитию </w:t>
            </w: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у учащихся Центра технического творчества инженерных компетенций будущего как ресурса для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9037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апробация алгоритма конструирования учебных заданий по формированию и развитию</w:t>
            </w: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инженерных компетенций будущего.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формированию и развитию</w:t>
            </w: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инженерных компетенций будущего.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21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дополнительных общеобразовательных общеразвивающих программ технической направленности.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сетевого взаимодействия учреждения дополнительного образования, высшего образования и промышленного предприятия с целью </w:t>
            </w:r>
            <w:r w:rsidRPr="00CC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и развития </w:t>
            </w: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у учащихся инженерных компетенций будущего, необходимых для специалистов предприятий и организаций города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9037F8">
            <w:pPr>
              <w:numPr>
                <w:ilvl w:val="0"/>
                <w:numId w:val="13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технического творчества»</w:t>
            </w:r>
          </w:p>
          <w:p w:rsidR="009037F8" w:rsidRPr="00CC425D" w:rsidRDefault="009037F8" w:rsidP="009037F8">
            <w:pPr>
              <w:numPr>
                <w:ilvl w:val="0"/>
                <w:numId w:val="13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ФГБОУ ВО «Р</w:t>
            </w:r>
            <w:r w:rsidRPr="00FD4294">
              <w:rPr>
                <w:rFonts w:ascii="Times New Roman" w:hAnsi="Times New Roman" w:cs="Times New Roman"/>
                <w:sz w:val="24"/>
                <w:szCs w:val="24"/>
              </w:rPr>
              <w:t>ыбинский государственный</w:t>
            </w: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технический университет им. П.А. Соловьева»</w:t>
            </w:r>
          </w:p>
          <w:p w:rsidR="009037F8" w:rsidRPr="00CC425D" w:rsidRDefault="009037F8" w:rsidP="009037F8">
            <w:pPr>
              <w:numPr>
                <w:ilvl w:val="0"/>
                <w:numId w:val="13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Публичное акционерное общес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 «ОДК «Сатурн»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9037F8">
            <w:pPr>
              <w:numPr>
                <w:ilvl w:val="0"/>
                <w:numId w:val="13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Информационные</w:t>
            </w:r>
          </w:p>
          <w:p w:rsidR="009037F8" w:rsidRPr="00CC425D" w:rsidRDefault="009037F8" w:rsidP="009037F8">
            <w:pPr>
              <w:numPr>
                <w:ilvl w:val="0"/>
                <w:numId w:val="13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Кадровые</w:t>
            </w:r>
          </w:p>
          <w:p w:rsidR="009037F8" w:rsidRPr="00CC425D" w:rsidRDefault="009037F8" w:rsidP="009037F8">
            <w:pPr>
              <w:numPr>
                <w:ilvl w:val="0"/>
                <w:numId w:val="13"/>
              </w:num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Нормативно-правовые</w:t>
            </w:r>
          </w:p>
        </w:tc>
      </w:tr>
      <w:tr w:rsidR="009037F8" w:rsidRPr="00CC425D" w:rsidTr="002E5DB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 итоговые продукты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F8" w:rsidRPr="00CC425D" w:rsidRDefault="009037F8" w:rsidP="002E5DB2">
            <w:p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Система навыков XXI века предполагает, что учащиеся будут: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комплексные и оригинальные задания, для этого им необходимо умение работать в команде и развитое критическое мышление;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следовать индивидуальной образовательной траектории, соответствующей интересам и качествам каждого конкретного учащегося;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учиться использовать имеющиеся у них компетенции и знания для самостоятельного усвоения новых знаний, поиска новой информации;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в процессе обучения доступные современные технологии, которыми им предстоит пользоваться в профессиональной деятельности;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получать поддержку от педагогов, обсуждать с ними свои успехи и неудачи, планировать свой профессиональный маршрут.</w:t>
            </w:r>
          </w:p>
          <w:p w:rsidR="009037F8" w:rsidRPr="00CC425D" w:rsidRDefault="009037F8" w:rsidP="002E5DB2">
            <w:pPr>
              <w:spacing w:after="0" w:line="240" w:lineRule="auto"/>
              <w:ind w:left="321" w:hanging="28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CC42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Планируемые конечные результаты: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повысить мотивацию учащихся на выбор </w:t>
            </w:r>
            <w:proofErr w:type="gramStart"/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обучения по специальностям</w:t>
            </w:r>
            <w:proofErr w:type="gramEnd"/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предлагаемым РГАТУ имени П.А. Соловьёва;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привлечь школьников к выбору технических профессий,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остребованных в городе</w:t>
            </w: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037F8" w:rsidRPr="00CC425D" w:rsidRDefault="009037F8" w:rsidP="002E5DB2">
            <w:pPr>
              <w:spacing w:after="0" w:line="240" w:lineRule="auto"/>
              <w:ind w:left="321" w:firstLine="4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результате </w:t>
            </w:r>
            <w:r w:rsidRPr="00CC42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работы по реализации проекта будут</w:t>
            </w: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разработаны алгоритмы конструирования учебных заданий по формированию и развитию у учащихся инженерных компетенций будущего;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проведены образовательные события для учащихся, способствующие развитию  инженерных компетенций будущего;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проведены образовательные события для педагогов по развитию у учащихся инженерных компетенций будущего;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обновлено содержание дополнительных общеобразовательных общеразвивающих программ.</w:t>
            </w:r>
          </w:p>
          <w:p w:rsidR="009037F8" w:rsidRPr="00CC425D" w:rsidRDefault="009037F8" w:rsidP="002E5DB2">
            <w:pPr>
              <w:spacing w:after="0" w:line="240" w:lineRule="auto"/>
              <w:ind w:left="321" w:firstLine="42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Предполагаемые продукты: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организации деятельности по развитию у учащихся инженерных компетенций будущего.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Механизмы управления проектом</w:t>
            </w:r>
          </w:p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vAlign w:val="center"/>
          </w:tcPr>
          <w:p w:rsidR="009037F8" w:rsidRPr="00CC425D" w:rsidRDefault="009037F8" w:rsidP="002E5D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течение 2020 - 2021 </w:t>
            </w:r>
            <w:proofErr w:type="spellStart"/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7F8" w:rsidRPr="00CC425D" w:rsidRDefault="009037F8" w:rsidP="002E5DB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037F8" w:rsidRPr="00CC425D" w:rsidRDefault="009037F8" w:rsidP="002E5DB2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 (сентябрь-октябрь 2019 г.)</w:t>
            </w:r>
          </w:p>
          <w:p w:rsidR="009037F8" w:rsidRPr="00CC425D" w:rsidRDefault="009037F8" w:rsidP="002E5DB2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2 этап: проектировочный (октябрь 2019 – февраль 2020)</w:t>
            </w:r>
          </w:p>
          <w:p w:rsidR="009037F8" w:rsidRPr="00CC425D" w:rsidRDefault="009037F8" w:rsidP="002E5DB2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3 этап: практический (январь 2020 г. – август 2021 г.)</w:t>
            </w:r>
          </w:p>
          <w:p w:rsidR="009037F8" w:rsidRPr="00CC425D" w:rsidRDefault="009037F8" w:rsidP="002E5DB2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4 этап: аналитико-обобщающий (сентябрь – декабрь 2021 г.)</w:t>
            </w:r>
          </w:p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проектом осуществляет директор Центра технического творчества, который регулирует взаимодействие всех членов команды проекта.</w:t>
            </w:r>
          </w:p>
          <w:p w:rsidR="009037F8" w:rsidRPr="00CC425D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 является открытым, что </w:t>
            </w:r>
            <w:r w:rsidRPr="001D36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позволяет присоединиться к его реализации новым социальным партнёрам, заинтересованным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развит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чащихся компетенций будущего.</w:t>
            </w:r>
          </w:p>
        </w:tc>
      </w:tr>
      <w:tr w:rsidR="009037F8" w:rsidRPr="00CC425D" w:rsidTr="002E5DB2">
        <w:tc>
          <w:tcPr>
            <w:tcW w:w="2161" w:type="dxa"/>
          </w:tcPr>
          <w:p w:rsidR="009037F8" w:rsidRPr="00CC425D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успешности реализации проекта</w:t>
            </w:r>
          </w:p>
        </w:tc>
        <w:tc>
          <w:tcPr>
            <w:tcW w:w="7658" w:type="dxa"/>
            <w:vAlign w:val="center"/>
          </w:tcPr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качество и востребованность сетевой модели развития инженерных компетенций будущего у учащихся;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востребованность дополнительных общеобразовательных общеразвивающих программ технической направленности; 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рост новых компетенций у потребителей проекта; 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тиражируемости</w:t>
            </w:r>
            <w:proofErr w:type="spellEnd"/>
            <w:r w:rsidRPr="00CC42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и методических</w:t>
            </w:r>
            <w:r w:rsidRPr="00CC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продуктов;</w:t>
            </w:r>
          </w:p>
          <w:p w:rsidR="009037F8" w:rsidRPr="00CC425D" w:rsidRDefault="009037F8" w:rsidP="009037F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D">
              <w:rPr>
                <w:rFonts w:ascii="Times New Roman" w:hAnsi="Times New Roman" w:cs="Times New Roman"/>
                <w:sz w:val="24"/>
                <w:szCs w:val="24"/>
              </w:rPr>
              <w:t>выбор учащимися Центра технического творчества технических профессий.</w:t>
            </w:r>
          </w:p>
        </w:tc>
      </w:tr>
    </w:tbl>
    <w:p w:rsidR="009037F8" w:rsidRPr="00CC425D" w:rsidRDefault="009037F8" w:rsidP="009037F8">
      <w:pPr>
        <w:tabs>
          <w:tab w:val="right" w:pos="7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37F8" w:rsidRPr="00CC425D" w:rsidRDefault="009037F8" w:rsidP="009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F8" w:rsidRDefault="009037F8" w:rsidP="009037F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037F8" w:rsidRDefault="009037F8" w:rsidP="009037F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9037F8" w:rsidRPr="00B27504" w:rsidRDefault="009037F8" w:rsidP="009037F8">
      <w:pPr>
        <w:pStyle w:val="a4"/>
        <w:numPr>
          <w:ilvl w:val="0"/>
          <w:numId w:val="1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0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37F8" w:rsidRPr="00B27504" w:rsidRDefault="009037F8" w:rsidP="009037F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sz w:val="24"/>
          <w:szCs w:val="24"/>
        </w:rPr>
        <w:t xml:space="preserve">«Сегодня важнейшим конкурентным преимуществом являются знания, технологии, компетенции. Это ключ к настоящему прорыву, к повышению качества жизни» </w:t>
      </w:r>
    </w:p>
    <w:p w:rsidR="009037F8" w:rsidRPr="00B27504" w:rsidRDefault="009037F8" w:rsidP="009037F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sz w:val="24"/>
          <w:szCs w:val="24"/>
        </w:rPr>
        <w:t>В.В. Путин, из Послания Президента Федеральному собранию, 2018 г.</w:t>
      </w:r>
    </w:p>
    <w:p w:rsidR="009037F8" w:rsidRPr="00B27504" w:rsidRDefault="009037F8" w:rsidP="009037F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sz w:val="24"/>
          <w:szCs w:val="24"/>
        </w:rPr>
        <w:t xml:space="preserve">Главная задача современной системы образования – создание условий для качественного обучения. Внедрение </w:t>
      </w:r>
      <w:proofErr w:type="spellStart"/>
      <w:r w:rsidRPr="00B2750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27504">
        <w:rPr>
          <w:rFonts w:ascii="Times New Roman" w:hAnsi="Times New Roman" w:cs="Times New Roman"/>
          <w:sz w:val="24"/>
          <w:szCs w:val="24"/>
        </w:rPr>
        <w:t xml:space="preserve"> подхода – это важное условие повышения качества образования. Формирование специалиста рассматривается как формирование гибкой, с определенным набором ключевых компетенций личности, способной успешно адаптироваться к постоянно меняющимся условиям деятельности. В настоящее время в сфере научно-технического творчества развивается сеть технопарков, создан новый российский формат дополнительного образования детей, обеспечивающий объединение усилий науки, бизнеса и государства для формирования системы ускоренного развития технических способностей детей с целью взращивания инженеров и ученых нового типа.</w:t>
      </w: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504">
        <w:rPr>
          <w:rFonts w:ascii="Times New Roman" w:hAnsi="Times New Roman" w:cs="Times New Roman"/>
          <w:sz w:val="24"/>
          <w:szCs w:val="24"/>
        </w:rPr>
        <w:t>Одним из механизмов реализации Концепции развития дополнительного образования детей является федеральный проект «Успех каждого ребенка» национального проекта «Образование», который предусматривает обновление содержания дополнительного образования,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кадров.</w:t>
      </w:r>
      <w:proofErr w:type="gramEnd"/>
      <w:r w:rsidRPr="00B27504">
        <w:rPr>
          <w:rFonts w:ascii="Times New Roman" w:hAnsi="Times New Roman" w:cs="Times New Roman"/>
          <w:sz w:val="24"/>
          <w:szCs w:val="24"/>
        </w:rPr>
        <w:t> Акцент в проекте делается на развитие и самоопределение учащихся, их мотивацию к активному участию в развитии своего региона. </w:t>
      </w: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sz w:val="24"/>
          <w:szCs w:val="24"/>
        </w:rPr>
        <w:t>Региональный приоритетный проект «Доступное дополнительное образование для детей в Ярославской области», утверждённый 24 июля 2017 года, направлен на реализацию современных, вариативных и востребованных дополнительных общеобразовательных программ, причём приоритет отдан развитию технической направленности.</w:t>
      </w: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sz w:val="24"/>
          <w:szCs w:val="24"/>
        </w:rPr>
        <w:t>В 2018 году обновлены Профессиональный стандарт педагога дополнительного образования детей и взрослых и Порядок организации и осуществления образовательной деятельности по дополнительным общеобразовательным программам, позволяющие вовлекать в систему дополнительного образования практиков из реального сектора экономики и студентов вузов.</w:t>
      </w: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sz w:val="24"/>
          <w:szCs w:val="24"/>
        </w:rPr>
        <w:t>Учитывая вызовы времени, нами разработан инновационный проект «Развитие у учащихся инженерных компетенций будущего как ресурса для профессионального самоопределения».</w:t>
      </w:r>
    </w:p>
    <w:p w:rsidR="009037F8" w:rsidRPr="00B27504" w:rsidRDefault="009037F8" w:rsidP="009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F8" w:rsidRPr="00B27504" w:rsidRDefault="009037F8" w:rsidP="009037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04">
        <w:rPr>
          <w:rFonts w:ascii="Times New Roman" w:hAnsi="Times New Roman" w:cs="Times New Roman"/>
          <w:b/>
          <w:sz w:val="24"/>
          <w:szCs w:val="24"/>
        </w:rPr>
        <w:t>Проблемный анализ</w:t>
      </w: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Проблема подготовки востребованных кадров в различных отраслях промышленности, развитие инженерно-технического мышления будущих профессионалов, формирование готовности специалиста к профессиональной деятельности отражены в ряде документов федерального уровня.</w:t>
      </w: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В Стратегии инновационного развития Российской Федерации на период до 2020 года подчёркивается, что «важнейшим направлением инновационного развития является стимулирование инновационной активности молодёжи, в том числе научно-технического творчества школьников и студентов».</w:t>
      </w:r>
    </w:p>
    <w:p w:rsidR="009037F8" w:rsidRPr="0058079E" w:rsidRDefault="009037F8" w:rsidP="0090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lastRenderedPageBreak/>
        <w:t>Концепция развития дополнительного образования детей рассматривает развитие сферы неформального и дополнительного образования как основу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производства.</w:t>
      </w:r>
    </w:p>
    <w:p w:rsidR="009037F8" w:rsidRPr="0058079E" w:rsidRDefault="009037F8" w:rsidP="00903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8079E">
        <w:rPr>
          <w:rFonts w:ascii="Times New Roman" w:eastAsia="Calibri" w:hAnsi="Times New Roman" w:cs="Times New Roman"/>
          <w:sz w:val="24"/>
          <w:szCs w:val="24"/>
          <w:lang w:eastAsia="ar-SA"/>
        </w:rPr>
        <w:t>Долгосрочный прогноз технологического развития Российской Федерации до 2025 года выдвигает задачу построения в стране новой инновационной экономики и достижения технологического уровня, которая не может быть решена без радикального совершенствования системы и учебных программ дополнительного образования детей технической направленности.</w:t>
      </w:r>
    </w:p>
    <w:p w:rsidR="009037F8" w:rsidRPr="0058079E" w:rsidRDefault="009037F8" w:rsidP="0090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79E">
        <w:rPr>
          <w:rFonts w:ascii="Times New Roman" w:eastAsia="TimesNewRomanPSMT" w:hAnsi="Times New Roman" w:cs="Times New Roman"/>
          <w:sz w:val="24"/>
          <w:szCs w:val="24"/>
        </w:rPr>
        <w:t>Профориентация учащихся – приоритетная государственная задача, закрепленная в национальном проекте «Образование». Результаты профориентации и построения молодым человеком своего профессионального пути связаны не только с его успешной самореализацией, но и с его вкладом в экономическое развитие города, области, страны в целом. Формирование способности выбора профессиональной траектории невозможно без понимания сильных продвинутых качеств и собственных ограничений.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ab/>
      </w:r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современном мире, чтобы стать успешным специалистом, важно обладать не только профессиональными знаниями, но и личными качествами, помогающими эффективной коммуникации между людьми и совершенному овладению профессией. 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По данным социологических исследований, большинство работодателей считает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, или «мягкие навыки», не менее важными, чем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hard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– «твердые» рабочие умения. </w:t>
      </w:r>
    </w:p>
    <w:p w:rsidR="009037F8" w:rsidRPr="0058079E" w:rsidRDefault="009037F8" w:rsidP="009037F8">
      <w:pPr>
        <w:pStyle w:val="a5"/>
        <w:shd w:val="clear" w:color="auto" w:fill="FCFCFC"/>
        <w:spacing w:before="0" w:beforeAutospacing="0" w:after="0" w:afterAutospacing="0"/>
        <w:ind w:firstLine="708"/>
        <w:jc w:val="both"/>
      </w:pPr>
      <w:proofErr w:type="spellStart"/>
      <w:r w:rsidRPr="0058079E">
        <w:rPr>
          <w:bCs/>
          <w:i/>
        </w:rPr>
        <w:t>Hard</w:t>
      </w:r>
      <w:proofErr w:type="spellEnd"/>
      <w:r w:rsidRPr="0058079E">
        <w:rPr>
          <w:bCs/>
          <w:i/>
        </w:rPr>
        <w:t xml:space="preserve"> </w:t>
      </w:r>
      <w:proofErr w:type="spellStart"/>
      <w:r w:rsidRPr="0058079E">
        <w:rPr>
          <w:bCs/>
          <w:i/>
        </w:rPr>
        <w:t>skills</w:t>
      </w:r>
      <w:proofErr w:type="spellEnd"/>
      <w:r w:rsidRPr="0058079E">
        <w:t xml:space="preserve"> – </w:t>
      </w:r>
      <w:proofErr w:type="gramStart"/>
      <w:r w:rsidRPr="0058079E">
        <w:t>узко специализированные</w:t>
      </w:r>
      <w:proofErr w:type="gramEnd"/>
      <w:r w:rsidRPr="0058079E">
        <w:t xml:space="preserve"> знания и умения, которые легко наблюдать, измерить и продемонстрировать. Твёрдые навыки необходимы, чтобы эффективно заниматься определенным видом деятельности.</w:t>
      </w:r>
    </w:p>
    <w:p w:rsidR="009037F8" w:rsidRPr="0058079E" w:rsidRDefault="009037F8" w:rsidP="009037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79E">
        <w:rPr>
          <w:rFonts w:ascii="Times New Roman" w:eastAsia="Times New Roman" w:hAnsi="Times New Roman" w:cs="Times New Roman"/>
          <w:bCs/>
          <w:i/>
          <w:sz w:val="24"/>
          <w:szCs w:val="24"/>
        </w:rPr>
        <w:t>Soft</w:t>
      </w:r>
      <w:proofErr w:type="spellEnd"/>
      <w:r w:rsidRPr="005807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8079E">
        <w:rPr>
          <w:rFonts w:ascii="Times New Roman" w:eastAsia="Times New Roman" w:hAnsi="Times New Roman" w:cs="Times New Roman"/>
          <w:bCs/>
          <w:i/>
          <w:sz w:val="24"/>
          <w:szCs w:val="24"/>
        </w:rPr>
        <w:t>skills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 – социальные, психологические, эмоциональные и другие навыки, которыми человек пользуется в решении разных проблем: бытовых, рабочих, межличностных. «Мягким навыкам» не обучают специально. База этой группы навыков формируется еще в раннем детстве и развивается в течение всей жизни. Часть из них является чертами характера, прочие приобретаются через опыт и дополнительное развитие в профессиональной отрасли. </w:t>
      </w:r>
      <w:r w:rsidRPr="0058079E">
        <w:rPr>
          <w:rFonts w:ascii="Times New Roman" w:hAnsi="Times New Roman" w:cs="Times New Roman"/>
          <w:sz w:val="24"/>
          <w:szCs w:val="24"/>
        </w:rPr>
        <w:t>Они не столь очевидно измеряемы, как твёрдые, но именно они наиболее эффективно помогают продемонстрировать и применить твёрдые навыки. Мягкие навыки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</w:r>
    </w:p>
    <w:p w:rsidR="009037F8" w:rsidRPr="0058079E" w:rsidRDefault="009037F8" w:rsidP="009037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И чем глубже технологии проникают в нашу жизнь и выполняют рутинную работу, тем более востребованными становятся люди с развитыми гибкими навыками. 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Коммуникабельность, ответственность, инициативность, критическое мышление, исполнительность, обучаемость и многое другое – для каждой профессии набор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будет индивидуальным. </w:t>
      </w:r>
      <w:r w:rsidRPr="0058079E">
        <w:rPr>
          <w:rFonts w:ascii="Times New Roman" w:hAnsi="Times New Roman" w:cs="Times New Roman"/>
          <w:sz w:val="24"/>
          <w:szCs w:val="24"/>
        </w:rPr>
        <w:t>Переориентация образования на развитие у детей гибких навыков - ключ к решению будущей проблемы с трудоустройством.</w:t>
      </w: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В новой государственной программе «Научно-технологическое развитие Российской Федерации на 2018 – 2025 годы» рекомендуется обеспечить </w:t>
      </w:r>
      <w:proofErr w:type="gramStart"/>
      <w:r w:rsidRPr="0058079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079E">
        <w:rPr>
          <w:rFonts w:ascii="Times New Roman" w:hAnsi="Times New Roman" w:cs="Times New Roman"/>
          <w:sz w:val="24"/>
          <w:szCs w:val="24"/>
        </w:rPr>
        <w:t xml:space="preserve"> детей по актуальным дополнительным общеобразовательным программам, используя возможности образовательных организаций высшего образования, которые компенсируют существующие дефициты учреждений дополнительного образования: кадровые, инфраструктурные, материально-технические. Об актуальности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выстраивания сетевого взаимодействия с другими организациями свидетельствуют и материалы Программы развития воспитания в Ярославской области, где отмечается, что уровень профессионального самоопределения остается низким и мало соответствует приоритетам социально-экономического развития региона.</w:t>
      </w:r>
    </w:p>
    <w:p w:rsidR="009037F8" w:rsidRDefault="009037F8" w:rsidP="009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F8" w:rsidRPr="00B27504" w:rsidRDefault="009037F8" w:rsidP="009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037F8" w:rsidRPr="00B27504" w:rsidRDefault="009037F8" w:rsidP="009037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04">
        <w:rPr>
          <w:rFonts w:ascii="Times New Roman" w:hAnsi="Times New Roman" w:cs="Times New Roman"/>
          <w:b/>
          <w:sz w:val="24"/>
          <w:szCs w:val="24"/>
        </w:rPr>
        <w:lastRenderedPageBreak/>
        <w:t>Концептуальная идея проекта</w:t>
      </w:r>
    </w:p>
    <w:p w:rsidR="009037F8" w:rsidRPr="00B27504" w:rsidRDefault="009037F8" w:rsidP="00903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Чтобы в эру высоких технологий и автоматизации значительного числа привычных процессов оставаться востребованным специалистом, требуются новые навыки и умения. Анализ исследований, проведенных различными институтами и отдельными специалистами в области создания модели успешного человека – будущего перспективного специалиста, позволил выявить спектр компетенций, которыми должен обладать инженер – создатель и исследователь искусственного окружающего мира. 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В прогнозах аналитиков Всемирного экономического форума (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8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8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58079E">
        <w:rPr>
          <w:rFonts w:ascii="Times New Roman" w:hAnsi="Times New Roman" w:cs="Times New Roman"/>
          <w:sz w:val="24"/>
          <w:szCs w:val="24"/>
        </w:rPr>
        <w:t xml:space="preserve">), исследованиях руководителя отраслевого проекта «Бренд работодателя» 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58079E">
        <w:rPr>
          <w:rFonts w:ascii="Times New Roman" w:hAnsi="Times New Roman" w:cs="Times New Roman"/>
          <w:sz w:val="24"/>
          <w:szCs w:val="24"/>
        </w:rPr>
        <w:t xml:space="preserve"> «РОСАТОМ» предложены «компетенции специалиста будущего», которые обладают </w:t>
      </w:r>
      <w:proofErr w:type="gramStart"/>
      <w:r w:rsidRPr="0058079E">
        <w:rPr>
          <w:rFonts w:ascii="Times New Roman" w:hAnsi="Times New Roman" w:cs="Times New Roman"/>
          <w:sz w:val="24"/>
          <w:szCs w:val="24"/>
        </w:rPr>
        <w:t>кросс-дисциплинарным</w:t>
      </w:r>
      <w:proofErr w:type="gramEnd"/>
      <w:r w:rsidRPr="0058079E">
        <w:rPr>
          <w:rFonts w:ascii="Times New Roman" w:hAnsi="Times New Roman" w:cs="Times New Roman"/>
          <w:sz w:val="24"/>
          <w:szCs w:val="24"/>
        </w:rPr>
        <w:t xml:space="preserve"> характером.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Склонность к технике, технологии и инженерному делу, к техническому творчеству, техническому мышлению; наличие пространственного воображения; техническая наблюдательность, ярко выраженные зрительная и моторная память, точность глазомера; ручная умелость (ловкость) являются главными компонентами технических способностей, в том числе и инженерных. Инженерные компетенции позволяют учащемуся успешно строить свою учебную деятельность, а в дальнейшем стать конкурентоспособным, эффективно работающим сотрудником, независимо от выбранной специальности.</w:t>
      </w:r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В настоящее время приоритетным направлением в нашем городе можно считать подготовку инженеров по развитию компьютерной и робототехнической промышленности, авиа</w:t>
      </w:r>
      <w:r>
        <w:rPr>
          <w:rFonts w:ascii="Times New Roman" w:hAnsi="Times New Roman" w:cs="Times New Roman"/>
          <w:sz w:val="24"/>
          <w:szCs w:val="24"/>
        </w:rPr>
        <w:t>строения и</w:t>
      </w:r>
      <w:r w:rsidRPr="0058079E">
        <w:rPr>
          <w:rFonts w:ascii="Times New Roman" w:hAnsi="Times New Roman" w:cs="Times New Roman"/>
          <w:sz w:val="24"/>
          <w:szCs w:val="24"/>
        </w:rPr>
        <w:t xml:space="preserve"> судостроения. Соответственно актуальным является формирование и развитие инженерных компетенций учащихся в рамках дополнительных общеобразовательных программ технической направленности.</w:t>
      </w:r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деятельности по развитию компетенций будущего 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>выходит за рамки образовательной организации и </w:t>
      </w:r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становится сетевым процессом, приобретая вид </w:t>
      </w:r>
      <w:proofErr w:type="spellStart"/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79E">
        <w:rPr>
          <w:rFonts w:ascii="Times New Roman" w:eastAsia="Times New Roman" w:hAnsi="Times New Roman" w:cs="Times New Roman"/>
          <w:bCs/>
          <w:sz w:val="24"/>
          <w:szCs w:val="24"/>
        </w:rPr>
        <w:t>нетворкинга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. Следовательно, </w:t>
      </w:r>
      <w:r w:rsidRPr="0058079E">
        <w:rPr>
          <w:rFonts w:ascii="Times New Roman" w:eastAsia="Times New Roman" w:hAnsi="Times New Roman" w:cs="Times New Roman"/>
          <w:i/>
          <w:sz w:val="24"/>
          <w:szCs w:val="24"/>
        </w:rPr>
        <w:t>основная идея проекта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- выстраивание сетевого взаимодействия учреждения дополнительного образования, высшего образования и промышленного предприятия с целью </w:t>
      </w:r>
      <w:r w:rsidRPr="0058079E">
        <w:rPr>
          <w:rFonts w:ascii="Times New Roman" w:hAnsi="Times New Roman" w:cs="Times New Roman"/>
          <w:sz w:val="24"/>
          <w:szCs w:val="24"/>
        </w:rPr>
        <w:t>формирования и развития у учащихся инженерных компетенций будущего, необходимых для специалистов предприятий и организаций города.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i/>
          <w:sz w:val="24"/>
          <w:szCs w:val="24"/>
        </w:rPr>
        <w:t>Цель проекта</w:t>
      </w:r>
      <w:r w:rsidRPr="0058079E">
        <w:rPr>
          <w:rFonts w:ascii="Times New Roman" w:hAnsi="Times New Roman" w:cs="Times New Roman"/>
          <w:sz w:val="24"/>
          <w:szCs w:val="24"/>
        </w:rPr>
        <w:t>: проектирование инновационных образовательных моделей и практик по формированию и развитию у учащихся Центра технического творчества инженерных компетенций будущего как ресурса для профессионального самоопределения.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79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9037F8" w:rsidRPr="0058079E" w:rsidRDefault="009037F8" w:rsidP="009037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Разработка и апробация алгоритма конструирования учебных заданий по формированию и развитию у учащихся инженерных компетенций будущего.</w:t>
      </w:r>
    </w:p>
    <w:p w:rsidR="009037F8" w:rsidRPr="0058079E" w:rsidRDefault="009037F8" w:rsidP="009037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Подготовка педагогов к формированию и развитию у учащихся инженерных компетенций будущего.</w:t>
      </w:r>
    </w:p>
    <w:p w:rsidR="009037F8" w:rsidRPr="0058079E" w:rsidRDefault="009037F8" w:rsidP="009037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Обновление содержания дополнительных общеобразовательных общеразвивающих программ технической направленности.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Проект разработан с учетом </w:t>
      </w:r>
      <w:r w:rsidRPr="0058079E">
        <w:rPr>
          <w:rFonts w:ascii="Times New Roman" w:eastAsia="Times New Roman" w:hAnsi="Times New Roman" w:cs="Times New Roman"/>
          <w:i/>
          <w:sz w:val="24"/>
          <w:szCs w:val="24"/>
        </w:rPr>
        <w:t>принципов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профессиональной ориентации: непрерывность, социальное партнёрство, </w:t>
      </w:r>
      <w:proofErr w:type="spellStart"/>
      <w:r w:rsidRPr="0058079E">
        <w:rPr>
          <w:rFonts w:ascii="Times New Roman" w:eastAsia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580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i/>
          <w:sz w:val="24"/>
          <w:szCs w:val="24"/>
        </w:rPr>
        <w:t>Содержание проекта</w:t>
      </w:r>
      <w:r w:rsidRPr="0058079E">
        <w:rPr>
          <w:rFonts w:ascii="Times New Roman" w:hAnsi="Times New Roman" w:cs="Times New Roman"/>
          <w:sz w:val="24"/>
          <w:szCs w:val="24"/>
        </w:rPr>
        <w:t xml:space="preserve"> предусматривает развитие инженерных компетенций, которые условно разделены на 4 группы:  </w:t>
      </w:r>
    </w:p>
    <w:p w:rsidR="009037F8" w:rsidRPr="0058079E" w:rsidRDefault="009037F8" w:rsidP="009037F8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базовые технические компетенции (общетехнические дополнительные образовательные программы);  </w:t>
      </w:r>
    </w:p>
    <w:p w:rsidR="009037F8" w:rsidRPr="0058079E" w:rsidRDefault="009037F8" w:rsidP="009037F8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специальные технические компетенции (специализированные дополнительные образовательные программы);  </w:t>
      </w:r>
    </w:p>
    <w:p w:rsidR="009037F8" w:rsidRPr="0058079E" w:rsidRDefault="009037F8" w:rsidP="009037F8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универсальные технические компетенции (интегрированные дополнительные образовательные программы).  </w:t>
      </w:r>
    </w:p>
    <w:p w:rsidR="009037F8" w:rsidRPr="0058079E" w:rsidRDefault="009037F8" w:rsidP="009037F8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ключевые технические компетенции (прикладные дополнительные образовательные программы).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i/>
          <w:sz w:val="24"/>
          <w:szCs w:val="24"/>
        </w:rPr>
        <w:t>Целевая аудитория</w:t>
      </w:r>
      <w:r w:rsidRPr="0058079E">
        <w:rPr>
          <w:rFonts w:ascii="Times New Roman" w:hAnsi="Times New Roman" w:cs="Times New Roman"/>
          <w:sz w:val="24"/>
          <w:szCs w:val="24"/>
        </w:rPr>
        <w:t>: учащиеся и педагогические работники Центра технического творчества.</w:t>
      </w: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7F8" w:rsidRPr="0058079E" w:rsidRDefault="009037F8" w:rsidP="009037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механизмы реализации проекта. Управление проектом.</w:t>
      </w: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Проект реализуется в течение 2020 - 2021 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58079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8079E">
        <w:rPr>
          <w:rFonts w:ascii="Times New Roman" w:hAnsi="Times New Roman" w:cs="Times New Roman"/>
          <w:sz w:val="24"/>
          <w:szCs w:val="24"/>
        </w:rPr>
        <w:t>.</w:t>
      </w: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Этапы реализации:</w:t>
      </w:r>
    </w:p>
    <w:p w:rsidR="009037F8" w:rsidRPr="0058079E" w:rsidRDefault="009037F8" w:rsidP="009037F8">
      <w:pPr>
        <w:spacing w:after="0" w:line="240" w:lineRule="auto"/>
        <w:ind w:left="17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1 этап: подготовительный (сентябрь-октябрь 2019 г.)</w:t>
      </w:r>
    </w:p>
    <w:p w:rsidR="009037F8" w:rsidRPr="0058079E" w:rsidRDefault="009037F8" w:rsidP="009037F8">
      <w:pPr>
        <w:spacing w:after="0" w:line="240" w:lineRule="auto"/>
        <w:ind w:left="17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2 этап: проектировочный (октябрь 2019 – февраль 2020)</w:t>
      </w:r>
    </w:p>
    <w:p w:rsidR="009037F8" w:rsidRPr="0058079E" w:rsidRDefault="009037F8" w:rsidP="009037F8">
      <w:pPr>
        <w:spacing w:after="0" w:line="240" w:lineRule="auto"/>
        <w:ind w:left="17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3 этап: практический (январь 2020 г. – август 2021 г.)</w:t>
      </w:r>
    </w:p>
    <w:p w:rsidR="009037F8" w:rsidRPr="0058079E" w:rsidRDefault="009037F8" w:rsidP="009037F8">
      <w:pPr>
        <w:spacing w:after="0" w:line="240" w:lineRule="auto"/>
        <w:ind w:left="17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4 этап: аналитико-обобщающий (сентябрь – декабрь 2021 г.)</w:t>
      </w:r>
    </w:p>
    <w:p w:rsidR="009037F8" w:rsidRPr="0058079E" w:rsidRDefault="009037F8" w:rsidP="009037F8">
      <w:pPr>
        <w:pageBreakBefore/>
        <w:tabs>
          <w:tab w:val="right" w:pos="748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lastRenderedPageBreak/>
        <w:t xml:space="preserve">Этапы проекта: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415"/>
        <w:gridCol w:w="2868"/>
        <w:gridCol w:w="2667"/>
      </w:tblGrid>
      <w:tr w:rsidR="009037F8" w:rsidRPr="0058079E" w:rsidTr="002E5DB2">
        <w:trPr>
          <w:trHeight w:val="475"/>
        </w:trPr>
        <w:tc>
          <w:tcPr>
            <w:tcW w:w="2693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Название этапа</w:t>
            </w:r>
          </w:p>
        </w:tc>
        <w:tc>
          <w:tcPr>
            <w:tcW w:w="1415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868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667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Результат, продукт</w:t>
            </w:r>
          </w:p>
        </w:tc>
      </w:tr>
      <w:tr w:rsidR="009037F8" w:rsidRPr="0058079E" w:rsidTr="002E5DB2">
        <w:trPr>
          <w:trHeight w:val="964"/>
        </w:trPr>
        <w:tc>
          <w:tcPr>
            <w:tcW w:w="2693" w:type="dxa"/>
          </w:tcPr>
          <w:p w:rsidR="009037F8" w:rsidRPr="0058079E" w:rsidRDefault="009037F8" w:rsidP="009037F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Подготовительный</w:t>
            </w:r>
          </w:p>
        </w:tc>
        <w:tc>
          <w:tcPr>
            <w:tcW w:w="1415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г.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8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Определить необходимость и сроки разработки проекта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Определить ресурсные возможности потенциальных социальных партнёров для реализации проекта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Разработать план действий по реализации проекта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имеющиеся и требуемые ресурсы для реализации проекта 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Создать стратегическую команду для работы по проекту</w:t>
            </w:r>
          </w:p>
        </w:tc>
        <w:tc>
          <w:tcPr>
            <w:tcW w:w="2667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Назначен ответственный за разработку проекта, определены тема и сроки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Определены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партнёры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Разработан план мероприятий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- Проведён </w:t>
            </w:r>
            <w:proofErr w:type="gramStart"/>
            <w:r w:rsidRPr="0058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gram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Создана команда, определён руководитель</w:t>
            </w:r>
          </w:p>
        </w:tc>
      </w:tr>
      <w:tr w:rsidR="009037F8" w:rsidRPr="0058079E" w:rsidTr="002E5DB2">
        <w:trPr>
          <w:trHeight w:val="964"/>
        </w:trPr>
        <w:tc>
          <w:tcPr>
            <w:tcW w:w="2693" w:type="dxa"/>
          </w:tcPr>
          <w:p w:rsidR="009037F8" w:rsidRPr="0058079E" w:rsidRDefault="009037F8" w:rsidP="009037F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Проектировочный</w:t>
            </w:r>
          </w:p>
        </w:tc>
        <w:tc>
          <w:tcPr>
            <w:tcW w:w="1415" w:type="dxa"/>
          </w:tcPr>
          <w:p w:rsidR="009037F8" w:rsidRPr="0058079E" w:rsidRDefault="009037F8" w:rsidP="002E5DB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октябрь 2019 – февраль 2020</w:t>
            </w:r>
          </w:p>
          <w:p w:rsidR="009037F8" w:rsidRPr="0058079E" w:rsidRDefault="009037F8" w:rsidP="002E5DB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8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Разработать муниципальный инновационный проект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Разработать пакет нормативно-правовых документов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Диагностика уровня развития инженерных компетенций у учащихся</w:t>
            </w:r>
          </w:p>
        </w:tc>
        <w:tc>
          <w:tcPr>
            <w:tcW w:w="2667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Разработан проект «Развитие у учащихся инженерных компетенций будущего как ресурса для профессионального самоопределения»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Разработаны приказы и локальные акты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- Отчёт об уровне развития инженерных компетенций у учащихся </w:t>
            </w: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. технической направленности</w:t>
            </w:r>
          </w:p>
        </w:tc>
      </w:tr>
      <w:tr w:rsidR="009037F8" w:rsidRPr="0058079E" w:rsidTr="002E5DB2">
        <w:trPr>
          <w:trHeight w:val="964"/>
        </w:trPr>
        <w:tc>
          <w:tcPr>
            <w:tcW w:w="2693" w:type="dxa"/>
          </w:tcPr>
          <w:p w:rsidR="009037F8" w:rsidRPr="0058079E" w:rsidRDefault="009037F8" w:rsidP="009037F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Практический</w:t>
            </w:r>
          </w:p>
        </w:tc>
        <w:tc>
          <w:tcPr>
            <w:tcW w:w="1415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январь 2020 г. – август 2021 г.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8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Организовать участие членов команды в деятельности в рамках пространства коллективной работы – университетской «Точки кипения РГАТУ»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Заключить договоры о сотрудничестве с социальными партнёрами по организации совместной работы по реализации проекта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Разработать творческие задания по формированию и развитию у учащихся инженерных компетенций будущего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Провести образовательные события для педагогов по развитию у учащихся инженерных компетенций будущего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Провести образовательные события для учащихся, способствующих развитию инженерных компетенций будущего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Обновить содержание дополнительных общеобразовательных общеразвивающих программ (ДООП) технической направленности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мониторинг уровня развития инженерных компетенций у учащихся </w:t>
            </w: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. технической направленности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Разработать инновационные продукты</w:t>
            </w:r>
          </w:p>
        </w:tc>
        <w:tc>
          <w:tcPr>
            <w:tcW w:w="2667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Материалы работы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Договоры о сотрудничестве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творческих заданий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Материалы образовательных событий для педагогов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Материалы образовательных событий для учащихся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Новые или скорректированные ДООП технической направленности</w:t>
            </w:r>
            <w:proofErr w:type="gramEnd"/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Аналитические справки об уровне развития инженерных компетенций у учащихся </w:t>
            </w: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. технической направленности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 по развитию у учащихся инженерных компетенций будущего</w:t>
            </w:r>
          </w:p>
        </w:tc>
      </w:tr>
      <w:tr w:rsidR="009037F8" w:rsidRPr="0058079E" w:rsidTr="002E5DB2">
        <w:trPr>
          <w:trHeight w:val="964"/>
        </w:trPr>
        <w:tc>
          <w:tcPr>
            <w:tcW w:w="2693" w:type="dxa"/>
          </w:tcPr>
          <w:p w:rsidR="009037F8" w:rsidRPr="0058079E" w:rsidRDefault="009037F8" w:rsidP="009037F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Аналитико-обобщающий этап </w:t>
            </w:r>
          </w:p>
        </w:tc>
        <w:tc>
          <w:tcPr>
            <w:tcW w:w="1415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2021 г.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8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Описание результатов проекта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Оформление методических продуктов, разработанных в рамках реализации проекта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реализации проекта</w:t>
            </w:r>
          </w:p>
        </w:tc>
        <w:tc>
          <w:tcPr>
            <w:tcW w:w="2667" w:type="dxa"/>
          </w:tcPr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Информационная справка по итогам реализации проекта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тиражирования</w:t>
            </w: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Отчёт о результатах инновационной деятельности</w:t>
            </w:r>
          </w:p>
        </w:tc>
      </w:tr>
    </w:tbl>
    <w:p w:rsidR="009037F8" w:rsidRDefault="009037F8" w:rsidP="009037F8">
      <w:pPr>
        <w:spacing w:line="240" w:lineRule="auto"/>
      </w:pPr>
    </w:p>
    <w:p w:rsidR="009037F8" w:rsidRPr="00B27504" w:rsidRDefault="009037F8" w:rsidP="009037F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27504">
        <w:rPr>
          <w:rFonts w:ascii="Times New Roman" w:hAnsi="Times New Roman" w:cs="Times New Roman"/>
          <w:bCs/>
          <w:iCs/>
          <w:sz w:val="24"/>
          <w:szCs w:val="24"/>
        </w:rPr>
        <w:t>Управление проектом осуществляет директор Центра технического творчества, который регулирует взаимодействие всех членов команды проекта.</w:t>
      </w:r>
    </w:p>
    <w:p w:rsidR="009037F8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25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Проект является открытым, что </w:t>
      </w:r>
      <w:r w:rsidRPr="001D36D2">
        <w:rPr>
          <w:rFonts w:ascii="Times New Roman" w:hAnsi="Times New Roman" w:cs="Times New Roman"/>
          <w:bCs/>
          <w:iCs/>
          <w:sz w:val="24"/>
          <w:szCs w:val="24"/>
        </w:rPr>
        <w:t>позволяет присоединиться к его реализации новым социальным партнёрам, заинтересованным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развит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чащихся компетенций будущего.</w:t>
      </w: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7F8" w:rsidRPr="00B27504" w:rsidRDefault="009037F8" w:rsidP="009037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04">
        <w:rPr>
          <w:rFonts w:ascii="Times New Roman" w:hAnsi="Times New Roman" w:cs="Times New Roman"/>
          <w:b/>
          <w:sz w:val="24"/>
          <w:szCs w:val="24"/>
        </w:rPr>
        <w:t>План действий по реализации проекта</w:t>
      </w:r>
    </w:p>
    <w:tbl>
      <w:tblPr>
        <w:tblW w:w="995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96"/>
        <w:gridCol w:w="1852"/>
        <w:gridCol w:w="1991"/>
      </w:tblGrid>
      <w:tr w:rsidR="009037F8" w:rsidRPr="0058079E" w:rsidTr="002E5DB2">
        <w:trPr>
          <w:jc w:val="center"/>
        </w:trPr>
        <w:tc>
          <w:tcPr>
            <w:tcW w:w="816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6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2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91" w:type="dxa"/>
            <w:vAlign w:val="center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139" w:type="dxa"/>
            <w:gridSpan w:val="3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 (сентябрь-октябрь 2019 г.)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о необходимости и сроках разработки проекта, назначении ответственных за разработку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Поиск партнёров для реализации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октябрь - ноябрь 2019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по реализации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состояния дел в организации и мотивация педагогов на участие в проекте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октябрь – ноябрь 2019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Создание стратегической команды для работы по проекту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139" w:type="dxa"/>
            <w:gridSpan w:val="3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Проектировочный этап (октябрь 2019 – февраль 2020)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«Развитие у учащихся инженерных компетенций будущего как ресурса для профессионального самоопределения»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сентябрь-ноябрь 2019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Разработка пакета нормативно-правовых документов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инженерных компетенций у учащихся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139" w:type="dxa"/>
            <w:gridSpan w:val="3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Деятельностный этап (январь 2020 г. – август 2021 г.)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«</w:t>
            </w: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: что требуется от профессионала будущего»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«Критерии и показатели уровня развития компетенций учащихся»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мастер-классов, открытых занятий и мероприятий социальных партнёров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 дополнительного образования с использованием STEAM-технологий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отчёта педагогов: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- «Развитие у учащихся компетенций будущего: возможности дополнительной общеобразовательной общеразвивающей программы»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- «Профессиональная подготовка учащихся: ресурсы программ дополнительного образования» 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рамках пространства коллективной работы – университетской «Точки кипения РГАТУ»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Представители РГАТУ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с 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партнёрами по организации совместной работы по реализации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заданий по формированию и развитию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инженерных компетенций будущего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«Пропедевтика инженерного образования средствами робототехники и лего-конструирования»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образовательных событий для педагогов по развитию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инженерных компетенций будущего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группа, 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представители РГАТУ и «ОДК-Сатурн»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образовательных событий для учащихся, способствующих развитию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компетенций будущего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Творческая группа, представители РГАТУ и «ОДК-Сатурн»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дополнительных общеобразовательных общеразвивающих программ технической направленности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ПДО, методист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Содействие участию в конкурсах и иных мероприятиях разного уровня для учащихся и педагогов Центра технического творчества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представители РГАТУ и «ОДК-Сатурн»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Мониторинг уровня развития инженерных компетенций у учащихся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в течение 2020 – 2021г.г.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037F8" w:rsidRPr="0058079E" w:rsidTr="002E5DB2">
        <w:trPr>
          <w:trHeight w:val="339"/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139" w:type="dxa"/>
            <w:gridSpan w:val="3"/>
          </w:tcPr>
          <w:p w:rsidR="009037F8" w:rsidRPr="0058079E" w:rsidRDefault="009037F8" w:rsidP="002E5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Аналитико-обобщающий этап (сентябрь – декабрь 2021 г.)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продуктов, разработанных в рамках реализации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ноябрь - декабрь 2021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7F8" w:rsidRPr="0058079E" w:rsidTr="002E5DB2">
        <w:trPr>
          <w:jc w:val="center"/>
        </w:trPr>
        <w:tc>
          <w:tcPr>
            <w:tcW w:w="81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96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</w:t>
            </w:r>
          </w:p>
        </w:tc>
        <w:tc>
          <w:tcPr>
            <w:tcW w:w="1852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91" w:type="dxa"/>
          </w:tcPr>
          <w:p w:rsidR="009037F8" w:rsidRPr="0058079E" w:rsidRDefault="009037F8" w:rsidP="002E5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7F8" w:rsidRPr="00B27504" w:rsidRDefault="009037F8" w:rsidP="009037F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b/>
          <w:sz w:val="24"/>
          <w:szCs w:val="24"/>
        </w:rPr>
        <w:t>Ресурсное обеспечение проекта</w:t>
      </w:r>
      <w:r w:rsidRPr="00B27504">
        <w:rPr>
          <w:rFonts w:ascii="Times New Roman" w:hAnsi="Times New Roman" w:cs="Times New Roman"/>
          <w:sz w:val="24"/>
          <w:szCs w:val="24"/>
        </w:rPr>
        <w:t>: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79E">
        <w:rPr>
          <w:rFonts w:ascii="Times New Roman" w:hAnsi="Times New Roman" w:cs="Times New Roman"/>
          <w:i/>
          <w:iCs/>
          <w:sz w:val="24"/>
          <w:szCs w:val="24"/>
        </w:rPr>
        <w:t>Нормативно-правовые документы:</w:t>
      </w:r>
    </w:p>
    <w:p w:rsidR="009037F8" w:rsidRPr="0058079E" w:rsidRDefault="009037F8" w:rsidP="009037F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 мая 2012 года № 599 «О мерах по реализации государственной политики в области образования и науки».</w:t>
      </w:r>
    </w:p>
    <w:p w:rsidR="009037F8" w:rsidRPr="0058079E" w:rsidRDefault="009037F8" w:rsidP="009037F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Распоряжение Правительства РФ от 8 декабря 2011 г. № 2227-р «О Стратегии инновационного развития РФ на период до 2020 г.».</w:t>
      </w:r>
    </w:p>
    <w:p w:rsidR="009037F8" w:rsidRPr="0058079E" w:rsidRDefault="009037F8" w:rsidP="009037F8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284"/>
        <w:jc w:val="both"/>
      </w:pPr>
      <w:r w:rsidRPr="0058079E">
        <w:t>Государственная программа «Научно-технологическое развитие Российской Федерации на 2018-2025 годы» (утверждена Указом Президента Российской Федерации от 1 декабря 2016 г. N 642).</w:t>
      </w:r>
    </w:p>
    <w:p w:rsidR="009037F8" w:rsidRPr="0058079E" w:rsidRDefault="009037F8" w:rsidP="009037F8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Стратегия научно-технологического развития Российской Федерации (утверждена Указом Президента Российской Федерации от 1 декабря 2016 г. N 642).</w:t>
      </w:r>
    </w:p>
    <w:p w:rsidR="009037F8" w:rsidRPr="0058079E" w:rsidRDefault="009037F8" w:rsidP="009037F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79E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16).</w:t>
      </w:r>
      <w:proofErr w:type="gramEnd"/>
    </w:p>
    <w:p w:rsidR="009037F8" w:rsidRPr="0058079E" w:rsidRDefault="009037F8" w:rsidP="009037F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79E">
        <w:rPr>
          <w:rFonts w:ascii="Times New Roman" w:hAnsi="Times New Roman" w:cs="Times New Roman"/>
          <w:sz w:val="24"/>
          <w:szCs w:val="24"/>
        </w:rPr>
        <w:t>Приоритетный проект «Доступное дополнительное образование для детей» (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утверждён </w:t>
      </w:r>
      <w:r w:rsidRPr="0058079E">
        <w:rPr>
          <w:rFonts w:ascii="Times New Roman" w:hAnsi="Times New Roman" w:cs="Times New Roman"/>
          <w:sz w:val="24"/>
          <w:szCs w:val="24"/>
        </w:rPr>
        <w:t xml:space="preserve">президиумом Совета при Президенте Российской Федерации по </w:t>
      </w:r>
      <w:r w:rsidRPr="0058079E">
        <w:rPr>
          <w:rFonts w:ascii="Times New Roman" w:hAnsi="Times New Roman" w:cs="Times New Roman"/>
          <w:sz w:val="24"/>
          <w:szCs w:val="24"/>
        </w:rPr>
        <w:lastRenderedPageBreak/>
        <w:t>стратегическому развитию и приоритетным проектам (протокол от 30 ноября 2016 г. № 11).</w:t>
      </w:r>
      <w:proofErr w:type="gramEnd"/>
    </w:p>
    <w:p w:rsidR="009037F8" w:rsidRPr="0058079E" w:rsidRDefault="009037F8" w:rsidP="009037F8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(утверждена </w:t>
      </w:r>
      <w:hyperlink r:id="rId7" w:history="1">
        <w:r w:rsidRPr="0058079E">
          <w:rPr>
            <w:rStyle w:val="a3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</w:rPr>
          <w:t>распоряжением Правительства РФ от 04.09.2014 N 1726-р</w:t>
        </w:r>
      </w:hyperlink>
      <w:r w:rsidRPr="0058079E">
        <w:rPr>
          <w:rStyle w:val="a6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:rsidR="009037F8" w:rsidRPr="0058079E" w:rsidRDefault="009037F8" w:rsidP="009037F8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взрослых".</w:t>
      </w:r>
    </w:p>
    <w:p w:rsidR="009037F8" w:rsidRPr="0058079E" w:rsidRDefault="009037F8" w:rsidP="009037F8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Приказ </w:t>
      </w:r>
      <w:proofErr w:type="spellStart"/>
      <w:r w:rsidRPr="00580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Минпросвещения</w:t>
      </w:r>
      <w:proofErr w:type="spellEnd"/>
      <w:r w:rsidRPr="005807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9037F8" w:rsidRPr="0058079E" w:rsidRDefault="009037F8" w:rsidP="009037F8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284"/>
        <w:jc w:val="both"/>
      </w:pPr>
      <w:proofErr w:type="gramStart"/>
      <w:r w:rsidRPr="0058079E">
        <w:t>Паспорт федерального проекта "Успех каждого ребенка" (утвержден проектным комитетом по национальному проекту "Образование" (протокол от 07 декабря 2018 г. №3).</w:t>
      </w:r>
      <w:proofErr w:type="gramEnd"/>
    </w:p>
    <w:p w:rsidR="009037F8" w:rsidRPr="0058079E" w:rsidRDefault="009037F8" w:rsidP="009037F8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284"/>
        <w:jc w:val="both"/>
      </w:pPr>
      <w:proofErr w:type="gramStart"/>
      <w:r w:rsidRPr="0058079E">
        <w:t>Региональный приоритетный проект  «Доступное  дополнительное образование для детей в Ярославской области» (утвержден региональным ведомственным комитетом по основному направлению стратегического развития Российской Федерации «Образование» (протокол заседания от 24 июля 2017 года № 1).</w:t>
      </w:r>
      <w:proofErr w:type="gramEnd"/>
    </w:p>
    <w:p w:rsidR="009037F8" w:rsidRPr="0058079E" w:rsidRDefault="009037F8" w:rsidP="009037F8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284"/>
        <w:jc w:val="both"/>
      </w:pPr>
      <w:proofErr w:type="gramStart"/>
      <w:r w:rsidRPr="0058079E">
        <w:t>Паспорт регионального проекта "Успех каждого ребенка" (утвержден протоколом заседания регионального комитета от 14.12.2018 № 2018-2 (в ред. от 27.03.2019 № 2019-1).</w:t>
      </w:r>
      <w:proofErr w:type="gramEnd"/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79E">
        <w:rPr>
          <w:rFonts w:ascii="Times New Roman" w:hAnsi="Times New Roman" w:cs="Times New Roman"/>
          <w:i/>
          <w:iCs/>
          <w:sz w:val="24"/>
          <w:szCs w:val="24"/>
        </w:rPr>
        <w:t>Информационные:</w:t>
      </w:r>
    </w:p>
    <w:p w:rsidR="009037F8" w:rsidRPr="0058079E" w:rsidRDefault="009037F8" w:rsidP="009037F8">
      <w:pPr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Информационные ресурсы ПАО «ОДК «Сатурн»;</w:t>
      </w:r>
    </w:p>
    <w:p w:rsidR="009037F8" w:rsidRPr="0058079E" w:rsidRDefault="009037F8" w:rsidP="009037F8">
      <w:pPr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Сайт Центра технического творчества;</w:t>
      </w:r>
    </w:p>
    <w:p w:rsidR="009037F8" w:rsidRPr="0058079E" w:rsidRDefault="009037F8" w:rsidP="009037F8">
      <w:pPr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Сайт ФГБОУ ВО РГАТУ им. П.А. Соловьева;</w:t>
      </w:r>
    </w:p>
    <w:p w:rsidR="009037F8" w:rsidRPr="0058079E" w:rsidRDefault="009037F8" w:rsidP="009037F8">
      <w:pPr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Официальная группа Центра технического творчества «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8079E">
        <w:rPr>
          <w:rFonts w:ascii="Times New Roman" w:hAnsi="Times New Roman" w:cs="Times New Roman"/>
          <w:sz w:val="24"/>
          <w:szCs w:val="24"/>
        </w:rPr>
        <w:t>»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i/>
          <w:sz w:val="24"/>
          <w:szCs w:val="24"/>
        </w:rPr>
        <w:t>Кадровые</w:t>
      </w:r>
      <w:r w:rsidRPr="00580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7F8" w:rsidRPr="0058079E" w:rsidRDefault="009037F8" w:rsidP="009037F8">
      <w:pPr>
        <w:numPr>
          <w:ilvl w:val="0"/>
          <w:numId w:val="7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педагогический коллектив Центра технического творчества;</w:t>
      </w:r>
    </w:p>
    <w:p w:rsidR="009037F8" w:rsidRPr="0058079E" w:rsidRDefault="009037F8" w:rsidP="009037F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представители ПАО «ОДК «Сатурн»;</w:t>
      </w:r>
    </w:p>
    <w:p w:rsidR="009037F8" w:rsidRPr="0058079E" w:rsidRDefault="009037F8" w:rsidP="009037F8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представители преподавательского состава и студенты ФГБОУ ВО</w:t>
      </w:r>
      <w:r w:rsidRPr="00580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9E">
        <w:rPr>
          <w:rFonts w:ascii="Times New Roman" w:hAnsi="Times New Roman" w:cs="Times New Roman"/>
          <w:sz w:val="24"/>
          <w:szCs w:val="24"/>
        </w:rPr>
        <w:t>РГАТУ им. П.А. Соловьева.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79E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Методические: </w:t>
      </w:r>
    </w:p>
    <w:p w:rsidR="009037F8" w:rsidRPr="0058079E" w:rsidRDefault="009037F8" w:rsidP="009037F8">
      <w:pPr>
        <w:numPr>
          <w:ilvl w:val="0"/>
          <w:numId w:val="6"/>
        </w:numPr>
        <w:tabs>
          <w:tab w:val="clear" w:pos="1440"/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информационно-методические материалы; </w:t>
      </w:r>
    </w:p>
    <w:p w:rsidR="009037F8" w:rsidRPr="0058079E" w:rsidRDefault="009037F8" w:rsidP="009037F8">
      <w:pPr>
        <w:numPr>
          <w:ilvl w:val="0"/>
          <w:numId w:val="6"/>
        </w:numPr>
        <w:tabs>
          <w:tab w:val="clear" w:pos="1440"/>
          <w:tab w:val="num" w:pos="252"/>
          <w:tab w:val="num" w:pos="284"/>
        </w:tabs>
        <w:spacing w:after="0" w:line="240" w:lineRule="auto"/>
        <w:ind w:left="252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методические разработки педагогических работников ФГБОУ ВО</w:t>
      </w:r>
      <w:r w:rsidRPr="00580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9E">
        <w:rPr>
          <w:rFonts w:ascii="Times New Roman" w:hAnsi="Times New Roman" w:cs="Times New Roman"/>
          <w:sz w:val="24"/>
          <w:szCs w:val="24"/>
        </w:rPr>
        <w:t>РГАТУ им. П.А. Соловьева и Центра технического творчества по тематике проекта.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07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79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Материально-технические: </w:t>
      </w:r>
    </w:p>
    <w:p w:rsidR="009037F8" w:rsidRPr="0058079E" w:rsidRDefault="009037F8" w:rsidP="009037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учебный центр ПАО «ОДК «Сатурн»;</w:t>
      </w:r>
    </w:p>
    <w:p w:rsidR="009037F8" w:rsidRPr="0058079E" w:rsidRDefault="009037F8" w:rsidP="009037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материально-техническая база Центра технического творчества;</w:t>
      </w:r>
    </w:p>
    <w:p w:rsidR="009037F8" w:rsidRPr="0058079E" w:rsidRDefault="009037F8" w:rsidP="009037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материально-техническая база ФГБОУ ВО</w:t>
      </w:r>
      <w:r w:rsidRPr="00580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9E">
        <w:rPr>
          <w:rFonts w:ascii="Times New Roman" w:hAnsi="Times New Roman" w:cs="Times New Roman"/>
          <w:sz w:val="24"/>
          <w:szCs w:val="24"/>
        </w:rPr>
        <w:t xml:space="preserve">РГАТУ им. П.А. Соловьева. </w:t>
      </w:r>
    </w:p>
    <w:p w:rsidR="009037F8" w:rsidRPr="00B27504" w:rsidRDefault="009037F8" w:rsidP="009037F8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7F8" w:rsidRPr="00B27504" w:rsidRDefault="009037F8" w:rsidP="009037F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7504">
        <w:rPr>
          <w:rFonts w:ascii="Times New Roman" w:hAnsi="Times New Roman" w:cs="Times New Roman"/>
          <w:b/>
          <w:bCs/>
          <w:sz w:val="24"/>
          <w:szCs w:val="24"/>
        </w:rPr>
        <w:t>7. Ожидаемые результаты и эффекты:</w:t>
      </w:r>
    </w:p>
    <w:p w:rsidR="009037F8" w:rsidRPr="0058079E" w:rsidRDefault="009037F8" w:rsidP="009037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079E">
        <w:rPr>
          <w:rFonts w:ascii="Times New Roman" w:hAnsi="Times New Roman" w:cs="Times New Roman"/>
          <w:b/>
          <w:bCs/>
          <w:i/>
          <w:sz w:val="24"/>
          <w:szCs w:val="24"/>
        </w:rPr>
        <w:t>Ожидаемые эффекты проекта:</w:t>
      </w:r>
    </w:p>
    <w:p w:rsidR="009037F8" w:rsidRPr="0058079E" w:rsidRDefault="009037F8" w:rsidP="0090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Реализация проекта способствует развитию инженерных компетенций и профессиональному самоопределению учащихся. </w:t>
      </w:r>
    </w:p>
    <w:p w:rsidR="009037F8" w:rsidRPr="0058079E" w:rsidRDefault="009037F8" w:rsidP="00903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Реализация проекта выведет коллектив Центра технического творчества на новый уровень сотрудничества, позволяющий организовать профориентационную работу с учащимися согласно 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модели «обучение самоопределению + профессиональное 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информирование + практикоориентированное сопровождение профессионального выбора». </w:t>
      </w:r>
    </w:p>
    <w:p w:rsidR="009037F8" w:rsidRPr="0058079E" w:rsidRDefault="009037F8" w:rsidP="009037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079E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проекта:</w:t>
      </w:r>
    </w:p>
    <w:p w:rsidR="009037F8" w:rsidRPr="0058079E" w:rsidRDefault="009037F8" w:rsidP="009037F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Система навыков XXI века предполагает, что </w:t>
      </w:r>
      <w:r w:rsidRPr="0058079E">
        <w:rPr>
          <w:rFonts w:ascii="Times New Roman" w:hAnsi="Times New Roman" w:cs="Times New Roman"/>
          <w:i/>
          <w:sz w:val="24"/>
          <w:szCs w:val="24"/>
        </w:rPr>
        <w:t>учащиеся будут</w:t>
      </w:r>
      <w:r w:rsidRPr="0058079E">
        <w:rPr>
          <w:rFonts w:ascii="Times New Roman" w:hAnsi="Times New Roman" w:cs="Times New Roman"/>
          <w:sz w:val="24"/>
          <w:szCs w:val="24"/>
        </w:rPr>
        <w:t>: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выполнять комплексные и оригинальные задания, для этого им необходимо умение работать в команде и развитое критическое мышление;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следовать индивидуальной образовательной траектории, соответствующей интересам и качествам каждого конкретного учащегося;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учиться использовать имеющиеся у них компетенции и знания для самостоятельного усвоения новых знаний, поиска новой информации;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применять в процессе обучения доступные современные технологии, которыми им предстоит пользоваться в профессиональной деятельности;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получать поддержку от педагогов, обсуждать с ними свои успехи и неудачи, планировать свой профессиональный маршрут.</w:t>
      </w:r>
    </w:p>
    <w:p w:rsidR="009037F8" w:rsidRDefault="009037F8" w:rsidP="009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37F8" w:rsidRPr="0058079E" w:rsidRDefault="009037F8" w:rsidP="009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i/>
          <w:sz w:val="24"/>
          <w:szCs w:val="24"/>
        </w:rPr>
        <w:t>Планируемые конечные результаты: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повысить мотивацию учащихся на выбор </w:t>
      </w:r>
      <w:proofErr w:type="gramStart"/>
      <w:r w:rsidRPr="0058079E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Pr="0058079E">
        <w:rPr>
          <w:rFonts w:ascii="Times New Roman" w:hAnsi="Times New Roman" w:cs="Times New Roman"/>
          <w:sz w:val="24"/>
          <w:szCs w:val="24"/>
        </w:rPr>
        <w:t>, предлагаемым РГАТУ имени П.А. Соловьёва;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привлечь школьников к выбору технических профессий, востребованных в городе и регионе.</w:t>
      </w:r>
    </w:p>
    <w:p w:rsidR="009037F8" w:rsidRDefault="009037F8" w:rsidP="0090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079E">
        <w:rPr>
          <w:rFonts w:ascii="Times New Roman" w:eastAsia="Times New Roman" w:hAnsi="Times New Roman" w:cs="Times New Roman"/>
          <w:i/>
          <w:sz w:val="24"/>
          <w:szCs w:val="24"/>
        </w:rPr>
        <w:t>результате работы по реализации проекта</w:t>
      </w:r>
      <w:r w:rsidRPr="0058079E">
        <w:rPr>
          <w:rFonts w:ascii="Times New Roman" w:eastAsia="Times New Roman" w:hAnsi="Times New Roman" w:cs="Times New Roman"/>
          <w:sz w:val="24"/>
          <w:szCs w:val="24"/>
        </w:rPr>
        <w:t xml:space="preserve"> будут: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разработаны алгоритмы конструирования учебных заданий по формированию и развитию у учащихся инженерных компетенций будущего;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проведены образовательные события для учащихся, способствующие развитию  инженерных компетенций будущего;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проведены образовательные события для педагогов по развитию у учащихся инженерных компетенций будущего;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обновлено содержание дополнительных общеобразовательных общеразвивающих программ.</w:t>
      </w:r>
    </w:p>
    <w:p w:rsidR="009037F8" w:rsidRPr="0058079E" w:rsidRDefault="009037F8" w:rsidP="00903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7F8" w:rsidRPr="0058079E" w:rsidRDefault="009037F8" w:rsidP="00903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79E">
        <w:rPr>
          <w:rFonts w:ascii="Times New Roman" w:hAnsi="Times New Roman" w:cs="Times New Roman"/>
          <w:i/>
          <w:sz w:val="24"/>
          <w:szCs w:val="24"/>
        </w:rPr>
        <w:t>Предполагаемые продукты:</w:t>
      </w:r>
    </w:p>
    <w:p w:rsidR="009037F8" w:rsidRPr="0058079E" w:rsidRDefault="009037F8" w:rsidP="009037F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деятельности по развитию у учащихся инженерных компетенций будущего.</w:t>
      </w:r>
    </w:p>
    <w:p w:rsidR="009037F8" w:rsidRPr="00B27504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7F8" w:rsidRPr="00FD316B" w:rsidRDefault="009037F8" w:rsidP="009037F8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D316B">
        <w:rPr>
          <w:rFonts w:ascii="Times New Roman" w:hAnsi="Times New Roman" w:cs="Times New Roman"/>
          <w:b/>
          <w:sz w:val="24"/>
          <w:szCs w:val="24"/>
        </w:rPr>
        <w:t>8. Риски и допущения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37F8" w:rsidRPr="0058079E" w:rsidTr="002E5DB2">
        <w:tc>
          <w:tcPr>
            <w:tcW w:w="4785" w:type="dxa"/>
          </w:tcPr>
          <w:p w:rsidR="009037F8" w:rsidRPr="0058079E" w:rsidRDefault="009037F8" w:rsidP="002E5D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риски реализации проекта</w:t>
            </w:r>
          </w:p>
        </w:tc>
        <w:tc>
          <w:tcPr>
            <w:tcW w:w="4786" w:type="dxa"/>
          </w:tcPr>
          <w:p w:rsidR="009037F8" w:rsidRPr="0058079E" w:rsidRDefault="009037F8" w:rsidP="002E5DB2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рисков</w:t>
            </w:r>
          </w:p>
        </w:tc>
      </w:tr>
      <w:tr w:rsidR="009037F8" w:rsidRPr="0058079E" w:rsidTr="002E5DB2">
        <w:trPr>
          <w:trHeight w:val="559"/>
        </w:trPr>
        <w:tc>
          <w:tcPr>
            <w:tcW w:w="4785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педагогов готовности что-то менять в работе и программе</w:t>
            </w:r>
          </w:p>
        </w:tc>
        <w:tc>
          <w:tcPr>
            <w:tcW w:w="4786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на включение в реализацию проекта</w:t>
            </w:r>
          </w:p>
        </w:tc>
      </w:tr>
      <w:tr w:rsidR="009037F8" w:rsidRPr="0058079E" w:rsidTr="002E5DB2">
        <w:tc>
          <w:tcPr>
            <w:tcW w:w="4785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Отсутствие времени на обучение у педагогов-совместителей</w:t>
            </w:r>
          </w:p>
        </w:tc>
        <w:tc>
          <w:tcPr>
            <w:tcW w:w="4786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образовательному маршруту (плану)</w:t>
            </w:r>
          </w:p>
        </w:tc>
      </w:tr>
      <w:tr w:rsidR="009037F8" w:rsidRPr="0058079E" w:rsidTr="002E5DB2">
        <w:tc>
          <w:tcPr>
            <w:tcW w:w="4785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активности социальных партнеров </w:t>
            </w:r>
          </w:p>
        </w:tc>
        <w:tc>
          <w:tcPr>
            <w:tcW w:w="4786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взаимовыгодного сотрудничества с социальными партнерами </w:t>
            </w:r>
          </w:p>
        </w:tc>
      </w:tr>
      <w:tr w:rsidR="009037F8" w:rsidRPr="0058079E" w:rsidTr="002E5DB2">
        <w:tc>
          <w:tcPr>
            <w:tcW w:w="4785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Пассивность учащихся из-за загруженности </w:t>
            </w:r>
          </w:p>
        </w:tc>
        <w:tc>
          <w:tcPr>
            <w:tcW w:w="4786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форм работы и дистанционных ресурсов информирования </w:t>
            </w:r>
          </w:p>
        </w:tc>
      </w:tr>
      <w:tr w:rsidR="009037F8" w:rsidRPr="0058079E" w:rsidTr="002E5DB2">
        <w:tc>
          <w:tcPr>
            <w:tcW w:w="4785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Неуверенность родителей в эффективности 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проекту</w:t>
            </w:r>
          </w:p>
        </w:tc>
        <w:tc>
          <w:tcPr>
            <w:tcW w:w="4786" w:type="dxa"/>
          </w:tcPr>
          <w:p w:rsidR="009037F8" w:rsidRPr="0058079E" w:rsidRDefault="009037F8" w:rsidP="002E5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к совместной с </w:t>
            </w:r>
            <w:r w:rsidRPr="0058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творческой деятельности </w:t>
            </w:r>
          </w:p>
        </w:tc>
      </w:tr>
    </w:tbl>
    <w:p w:rsidR="009037F8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37F8" w:rsidRPr="00B27504" w:rsidRDefault="009037F8" w:rsidP="009037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504">
        <w:rPr>
          <w:rFonts w:ascii="Times New Roman" w:hAnsi="Times New Roman" w:cs="Times New Roman"/>
          <w:b/>
          <w:i/>
          <w:sz w:val="24"/>
          <w:szCs w:val="24"/>
        </w:rPr>
        <w:t>Предложения по возможному распространению опыта работы по реализации проекта:</w:t>
      </w:r>
    </w:p>
    <w:p w:rsidR="009037F8" w:rsidRPr="0058079E" w:rsidRDefault="009037F8" w:rsidP="0090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Инновационный продукт, полученный в результате реализации проекта, может быть предложен к распространению и внедрению </w:t>
      </w:r>
      <w:proofErr w:type="gramStart"/>
      <w:r w:rsidRPr="0058079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8079E">
        <w:rPr>
          <w:rFonts w:ascii="Times New Roman" w:hAnsi="Times New Roman" w:cs="Times New Roman"/>
          <w:sz w:val="24"/>
          <w:szCs w:val="24"/>
        </w:rPr>
        <w:t>:</w:t>
      </w:r>
    </w:p>
    <w:p w:rsidR="009037F8" w:rsidRPr="0058079E" w:rsidRDefault="009037F8" w:rsidP="009037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>размещение информации в сети Интернет;</w:t>
      </w:r>
    </w:p>
    <w:p w:rsidR="009037F8" w:rsidRPr="0058079E" w:rsidRDefault="009037F8" w:rsidP="009037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079E">
        <w:rPr>
          <w:rFonts w:ascii="Times New Roman" w:hAnsi="Times New Roman" w:cs="Times New Roman"/>
          <w:sz w:val="24"/>
          <w:szCs w:val="24"/>
        </w:rPr>
        <w:t xml:space="preserve">участие в образовательном событии «Инновационный каскад» в 2020 и 2021 </w:t>
      </w:r>
      <w:proofErr w:type="spellStart"/>
      <w:r w:rsidRPr="0058079E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58079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8079E">
        <w:rPr>
          <w:rFonts w:ascii="Times New Roman" w:hAnsi="Times New Roman" w:cs="Times New Roman"/>
          <w:sz w:val="24"/>
          <w:szCs w:val="24"/>
        </w:rPr>
        <w:t>.</w:t>
      </w:r>
    </w:p>
    <w:p w:rsidR="00503E90" w:rsidRDefault="00503E90"/>
    <w:sectPr w:rsidR="005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F0"/>
    <w:multiLevelType w:val="hybridMultilevel"/>
    <w:tmpl w:val="3C144CC8"/>
    <w:lvl w:ilvl="0" w:tplc="1F2AFA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5AF6"/>
    <w:multiLevelType w:val="hybridMultilevel"/>
    <w:tmpl w:val="26CCD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3E82"/>
    <w:multiLevelType w:val="hybridMultilevel"/>
    <w:tmpl w:val="653C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1F5"/>
    <w:multiLevelType w:val="hybridMultilevel"/>
    <w:tmpl w:val="224C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088A"/>
    <w:multiLevelType w:val="multilevel"/>
    <w:tmpl w:val="80F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E5FF8"/>
    <w:multiLevelType w:val="hybridMultilevel"/>
    <w:tmpl w:val="18FAAF1A"/>
    <w:lvl w:ilvl="0" w:tplc="0D62A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32F4D"/>
    <w:multiLevelType w:val="hybridMultilevel"/>
    <w:tmpl w:val="A52E7758"/>
    <w:lvl w:ilvl="0" w:tplc="8F44B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922E8"/>
    <w:multiLevelType w:val="hybridMultilevel"/>
    <w:tmpl w:val="B11035CC"/>
    <w:lvl w:ilvl="0" w:tplc="0D6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D6671"/>
    <w:multiLevelType w:val="hybridMultilevel"/>
    <w:tmpl w:val="9C9C7A32"/>
    <w:lvl w:ilvl="0" w:tplc="1A5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A1D0D"/>
    <w:multiLevelType w:val="hybridMultilevel"/>
    <w:tmpl w:val="D67AB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45CC7"/>
    <w:multiLevelType w:val="hybridMultilevel"/>
    <w:tmpl w:val="E05CD12E"/>
    <w:lvl w:ilvl="0" w:tplc="508A3C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45BF"/>
    <w:multiLevelType w:val="hybridMultilevel"/>
    <w:tmpl w:val="EDE0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41165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F1A4AF9"/>
    <w:multiLevelType w:val="hybridMultilevel"/>
    <w:tmpl w:val="FC98E9EE"/>
    <w:lvl w:ilvl="0" w:tplc="1A5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8"/>
    <w:rsid w:val="00503E90"/>
    <w:rsid w:val="009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7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903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7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a"/>
    <w:rsid w:val="009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3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7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903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7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a"/>
    <w:rsid w:val="009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3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law/hotdocs/36940.ht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32F2-2D74-4A59-AF1A-5D313F1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2020-09-15T11:09:00Z</dcterms:created>
  <dcterms:modified xsi:type="dcterms:W3CDTF">2020-09-15T11:09:00Z</dcterms:modified>
</cp:coreProperties>
</file>